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3C" w:rsidRPr="008551B4" w:rsidRDefault="00AC333C" w:rsidP="008551B4">
      <w:pPr>
        <w:pStyle w:val="ConsPlusNormal"/>
      </w:pPr>
      <w:r w:rsidRPr="008551B4">
        <w:t>Зарегистрировано в Минюсте России 9 декабря 2015 г. N 40032</w:t>
      </w:r>
    </w:p>
    <w:p w:rsidR="00AC333C" w:rsidRPr="008551B4" w:rsidRDefault="00AC333C" w:rsidP="008551B4">
      <w:pPr>
        <w:pStyle w:val="ConsPlusNormal"/>
        <w:spacing w:before="100" w:after="100"/>
        <w:jc w:val="both"/>
        <w:rPr>
          <w:sz w:val="2"/>
          <w:szCs w:val="2"/>
        </w:rPr>
      </w:pPr>
    </w:p>
    <w:p w:rsidR="00AC333C" w:rsidRPr="008551B4" w:rsidRDefault="00AC333C">
      <w:pPr>
        <w:pStyle w:val="ConsPlusNormal"/>
        <w:jc w:val="both"/>
      </w:pP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МИНИСТЕРСТВО ТРАНСПОРТА РОССИЙСКОЙ ФЕДЕРАЦИИ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ПРИКАЗ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от 28 сентября 2015 г. N 287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ОБ УТВЕРЖДЕНИИ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bookmarkStart w:id="0" w:name="_GoBack"/>
      <w:r w:rsidRPr="007F3A35">
        <w:rPr>
          <w:color w:val="0070C0"/>
        </w:rPr>
        <w:t xml:space="preserve">ПРОФЕССИОНАЛЬНЫХ </w:t>
      </w:r>
      <w:bookmarkEnd w:id="0"/>
      <w:r w:rsidRPr="007F3A35">
        <w:rPr>
          <w:color w:val="0070C0"/>
        </w:rPr>
        <w:t>И КВАЛИФИКАЦИОННЫХ ТРЕБОВАНИЙ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К РАБОТНИКАМ ЮРИДИЧЕСКИХ ЛИЦ И ИНДИВИДУАЛЬНЫХ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ПРЕДПРИНИМАТЕЛЕЙ, ОСУЩЕСТВЛЯЮЩИХ ПЕРЕВОЗКИ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АВТОМОБИЛЬНЫМ ТРАНСПОРТОМ И ГОРОДСКИМ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НАЗЕМНЫМ ЭЛЕКТРИЧЕСКИМ ТРАНСПОРТОМ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В соответствии с подпунктом 5.2.10(3)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2006, N 15, ст. 1612; N 24, ст. 2601; N 52 (ч. 3), ст. 5587; 2008, N 8, ст. 740;</w:t>
      </w:r>
      <w:proofErr w:type="gramEnd"/>
      <w:r w:rsidRPr="008551B4">
        <w:t xml:space="preserve"> </w:t>
      </w:r>
      <w:proofErr w:type="gramStart"/>
      <w:r w:rsidRPr="008551B4">
        <w:t>N 11 (ч. 1), ст. 1029; N 17, ст. 1883; N 18, ст. 2060; N 22, ст. 2576; N 42, ст. 4825; N 46, ст. 5337; 2009, N 3, ст. 378; N 4, ст. 506; N 6, ст. 738; N 13, ст. 1558; N 18 (ч. 2), ст. 2249; N 32, ст. 4046;</w:t>
      </w:r>
      <w:proofErr w:type="gramEnd"/>
      <w:r w:rsidRPr="008551B4">
        <w:t xml:space="preserve"> </w:t>
      </w:r>
      <w:proofErr w:type="gramStart"/>
      <w:r w:rsidRPr="008551B4">
        <w:t>N 33, ст. 4088; N 36, ст. 4361; N 51, ст. 6332; 2010, N 6, ст. 650; ст. 652; N 11, ст. 1222; N 12, ст. 1348; N 13, ст. 1502; N 15, ст. 1805; N 25, ст. 3172; N 26, ст. 3350; N 31, ст. 4251; 2011, N 14, ст. 1935;</w:t>
      </w:r>
      <w:proofErr w:type="gramEnd"/>
      <w:r w:rsidRPr="008551B4">
        <w:t xml:space="preserve"> </w:t>
      </w:r>
      <w:proofErr w:type="gramStart"/>
      <w:r w:rsidRPr="008551B4">
        <w:t>N 26, ст. 3801, ст. 3804; N 32, ст. 4832; N 38, ст. 5389; N 46, ст. 6526; N 47, ст. 6660; N 48, ст. 6922; 2012, N 6, ст. 686; N 14, ст. 1630; N 19, ст. 2439; N 44, ст. 6029; N 49, ст. 6881; 2013, N 5, ст. 388;</w:t>
      </w:r>
      <w:proofErr w:type="gramEnd"/>
      <w:r w:rsidRPr="008551B4">
        <w:t xml:space="preserve"> </w:t>
      </w:r>
      <w:proofErr w:type="gramStart"/>
      <w:r w:rsidRPr="008551B4">
        <w:t>N 12, ст. 1322; N 26, ст. 3343; N 33, ст. 4386; N 38, ст. 4821; N 45, ст. 5822; 2014, N 12, ст. 1286; N 18 (ч. 4), ст. 2177; N 30 (ч. 2), ст. 4311; N 30 (ч. 2) ст. 4325; N 37, ст. 4974; N 42, ст. 5736;</w:t>
      </w:r>
      <w:proofErr w:type="gramEnd"/>
      <w:r w:rsidRPr="008551B4">
        <w:t xml:space="preserve"> N 43, ст. 5901, ст. 5926; 2015, N 2, ст. 491; N 16, ст. 2394; N 17 (ч. 4), ст. 2571; N 20, ст. 2925), приказываю: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1. Утвердить прилагаемые 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 (далее - Требования).</w:t>
      </w:r>
    </w:p>
    <w:p w:rsidR="00AC333C" w:rsidRPr="008551B4" w:rsidRDefault="00AC333C">
      <w:pPr>
        <w:pStyle w:val="ConsPlusNormal"/>
        <w:ind w:firstLine="540"/>
        <w:jc w:val="both"/>
      </w:pPr>
      <w:bookmarkStart w:id="1" w:name="P18"/>
      <w:bookmarkEnd w:id="1"/>
      <w:r w:rsidRPr="008551B4">
        <w:t>2. Установить, что настоящий приказ вступает в силу по истечении шести месяцев со дня его официального опубликования, за исключением подпункта 12.3 Требований, вступающего в силу по истечении трех лет со дня официального опубликования настоящего приказа.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jc w:val="right"/>
      </w:pPr>
      <w:r w:rsidRPr="008551B4">
        <w:t>Министр</w:t>
      </w:r>
    </w:p>
    <w:p w:rsidR="00AC333C" w:rsidRPr="008551B4" w:rsidRDefault="00AC333C">
      <w:pPr>
        <w:pStyle w:val="ConsPlusNormal"/>
        <w:jc w:val="right"/>
      </w:pPr>
      <w:r w:rsidRPr="008551B4">
        <w:t>М.Ю.СОКОЛОВ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jc w:val="both"/>
      </w:pPr>
    </w:p>
    <w:p w:rsidR="00AC333C" w:rsidRDefault="00AC333C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Default="007F3A35">
      <w:pPr>
        <w:pStyle w:val="ConsPlusNormal"/>
        <w:jc w:val="both"/>
      </w:pPr>
    </w:p>
    <w:p w:rsidR="007F3A35" w:rsidRPr="008551B4" w:rsidRDefault="007F3A35">
      <w:pPr>
        <w:pStyle w:val="ConsPlusNormal"/>
        <w:jc w:val="both"/>
      </w:pP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jc w:val="right"/>
      </w:pPr>
      <w:r w:rsidRPr="008551B4">
        <w:t>Утверждены</w:t>
      </w:r>
    </w:p>
    <w:p w:rsidR="00AC333C" w:rsidRPr="008551B4" w:rsidRDefault="00AC333C">
      <w:pPr>
        <w:pStyle w:val="ConsPlusNormal"/>
        <w:jc w:val="right"/>
      </w:pPr>
      <w:r w:rsidRPr="008551B4">
        <w:t>приказом Минтранса России</w:t>
      </w:r>
    </w:p>
    <w:p w:rsidR="00AC333C" w:rsidRPr="008551B4" w:rsidRDefault="00AC333C">
      <w:pPr>
        <w:pStyle w:val="ConsPlusNormal"/>
        <w:jc w:val="right"/>
      </w:pPr>
      <w:r w:rsidRPr="008551B4">
        <w:t>от 28.09.2015 N 287</w:t>
      </w:r>
    </w:p>
    <w:p w:rsidR="00AC333C" w:rsidRPr="008551B4" w:rsidRDefault="00AC333C">
      <w:pPr>
        <w:pStyle w:val="ConsPlusNormal"/>
        <w:jc w:val="both"/>
      </w:pPr>
    </w:p>
    <w:p w:rsidR="00AC333C" w:rsidRPr="007F3A35" w:rsidRDefault="00AC333C">
      <w:pPr>
        <w:pStyle w:val="ConsPlusTitle"/>
        <w:jc w:val="center"/>
        <w:rPr>
          <w:color w:val="0070C0"/>
        </w:rPr>
      </w:pPr>
      <w:bookmarkStart w:id="2" w:name="P31"/>
      <w:bookmarkEnd w:id="2"/>
      <w:r w:rsidRPr="007F3A35">
        <w:rPr>
          <w:color w:val="0070C0"/>
        </w:rPr>
        <w:t>ПРОФЕССИОНАЛЬНЫЕ И КВАЛИФИКАЦИОННЫЕ ТРЕБОВАНИЯ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К РАБОТНИКАМ ЮРИДИЧЕСКИХ ЛИЦ И ИНДИВИДУАЛЬНЫХ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ПРЕДПРИНИМАТЕЛЕЙ, ОСУЩЕСТВЛЯЮЩИХ ПЕРЕВОЗКИ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АВТОМОБИЛЬНЫМ ТРАНСПОРТОМ И ГОРОДСКИМ</w:t>
      </w:r>
    </w:p>
    <w:p w:rsidR="00AC333C" w:rsidRPr="007F3A35" w:rsidRDefault="00AC333C">
      <w:pPr>
        <w:pStyle w:val="ConsPlusTitle"/>
        <w:jc w:val="center"/>
        <w:rPr>
          <w:color w:val="0070C0"/>
        </w:rPr>
      </w:pPr>
      <w:r w:rsidRPr="007F3A35">
        <w:rPr>
          <w:color w:val="0070C0"/>
        </w:rPr>
        <w:t>НАЗЕМНЫМ ЭЛЕКТРИЧЕСКИМ ТРАНСПОРТОМ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1. </w:t>
      </w:r>
      <w:proofErr w:type="gramStart"/>
      <w:r w:rsidRPr="008551B4">
        <w:t>Профессиональные и квалификационные требования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 (далее - Требования, работники), разработаны в соответствии с пунктом 4 статьи 20 Федерального закона от 10 декабря 1995 г. N 196-ФЗ "О безопасности дорожного движения" &lt;1&gt; и пунктом 5.2.10(3) Положения о Министерстве транспорта Российской Федерации, утвержденного постановлением Правительства Российской Федерации</w:t>
      </w:r>
      <w:proofErr w:type="gramEnd"/>
      <w:r w:rsidRPr="008551B4">
        <w:t xml:space="preserve"> от 30 июля 2004 г. N 395 &lt;2&gt;.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&lt;1&gt; Собрание законодательства Российской Федерации, 1995, N 50, ст. 4873; 1999, N 10, ст. 1158; 2002, N 18, ст. 1721; 2003, N 2, ст. 167; 2004, N 35, ст. 3607; 2006, N 52 (ч. 1), ст. 5498; 2007, N 46, ст. 5553; N 49, ст. 6070; 2009, N 1, ст. 21, N 48, ст. 5717;</w:t>
      </w:r>
      <w:proofErr w:type="gramEnd"/>
      <w:r w:rsidRPr="008551B4">
        <w:t xml:space="preserve"> 2010, N 30, ст. 4000, N 31, ст. 4196; 2011, N 17, ст. 2310; N 27, ст. 3881, N 29, ст. 4283, N 30 (ч. 1), ст. 4590, N 30 (ч. 1), ст. 4596; 2012, N 25, ст. 3268, N 31, ст. 4320; 2013, N 17, ст. 2032, N 19, ст. 2319, N 27, ст. 3477, N 30 (ч. 1), ст. 4029, N 48, ст. 6165, N 52 (ч. 1), ст. 7002; 2014, N 42, ст. 5615; 2015, N 24, ст. 3370, N 29 (ч. 1), ст. 4359.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&lt;2&gt; Собрание законодательства Российской Федерации, Собрание законодательства Российской Федерации 2004, N 32, ст. 3342; 2006, N 15, ст. 1612, N 24, ст. 2601, N 52 (ч. 3), ст. 5587; 2008, N 8, ст. 740, N 11 (ч. 1), ст. 1029, N 17, ст. 1883, N 18, ст. 2060, N 22, ст. 2576, N 42, ст. 4825, N 46, ст. 5337; 2009, N 3, ст. 378, N 4, ст. 506, N 6, ст. 738, N 13, ст. 1558, N 18 (ч. 2), ст. 2249, N 32, ст. 4046, N 33, ст. 4088, N 36, ст. 4361, N 51, ст. 6332; 2010, N 6, ст. 650, ст. 652, N 11, ст. 1222, N 12, ст. 1348, N 13, ст. 1502, N 15, ст. 1805, N 25, ст. 3172, N 26, ст. 3350, N 31, ст. 4251; </w:t>
      </w:r>
      <w:proofErr w:type="gramStart"/>
      <w:r w:rsidRPr="008551B4">
        <w:t>2011, N 14, ст. 1935, N 26, ст. 3801, ст. 3804, N 32, ст. 4832, N 38, ст. 5389, N 46, ст. 6526, N 47, ст. 6660, N 48, ст. 6922; 2012, N 6, ст. 686, N 14, ст. 1630, N 19, ст. 2439, N 44, ст. 6029, N 49, ст. 6881;</w:t>
      </w:r>
      <w:proofErr w:type="gramEnd"/>
      <w:r w:rsidRPr="008551B4">
        <w:t xml:space="preserve"> </w:t>
      </w:r>
      <w:proofErr w:type="gramStart"/>
      <w:r w:rsidRPr="008551B4">
        <w:t>2013, N 5, ст. 388, N 12, ст. 1322, N 26, ст. 3343, N 33, ст. 4386, N 38, ст. 4821, N 45, ст. 5822; 2014, N 12, ст. 1286, N 18 (ч. 4), ст. 2177, N 30 (ч. 2), ст. 4311, 4325, N 37, ст. 4974, N 42, ст. 5736, N 43, ст. 5901, ст. 5926;</w:t>
      </w:r>
      <w:proofErr w:type="gramEnd"/>
      <w:r w:rsidRPr="008551B4">
        <w:t xml:space="preserve"> 2015, N 2, ст. 491, N 16, ст. 2394, N 17 (ч. 4), ст. 2571, N 20, ст. 2925.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2. Настоящие Требования устанавливают необходимые уровень знаний, умений, профессионального образования, стаж (опыт) работы по специальности работников. Необходимый уровень знаний и умений работников достигается посредством прохождения обучения в организациях, осуществляющих образовательную деятельность по соответствующим образовательным программам.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3. Настоящие Требования предъявляются к следующим профессиям и должностям работников: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транспортного средства категорий "B", "BE" (включая водителя легкового такси);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водитель транспортного средства категорий "C", "C1", "CE", "C1E" (далее - водитель </w:t>
      </w:r>
      <w:r w:rsidRPr="008551B4">
        <w:lastRenderedPageBreak/>
        <w:t>грузового автомобиля);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транспортного средства категорий "D", "D1", "DE", "D1E" (далее - водитель автобуса);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транспортного средства категории "</w:t>
      </w:r>
      <w:proofErr w:type="spellStart"/>
      <w:r w:rsidRPr="008551B4">
        <w:t>Tb</w:t>
      </w:r>
      <w:proofErr w:type="spellEnd"/>
      <w:r w:rsidRPr="008551B4">
        <w:t>" (далее - водитель троллейбуса);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транспортного средства категории "</w:t>
      </w:r>
      <w:proofErr w:type="spellStart"/>
      <w:r w:rsidRPr="008551B4">
        <w:t>Tm</w:t>
      </w:r>
      <w:proofErr w:type="spellEnd"/>
      <w:r w:rsidRPr="008551B4">
        <w:t>" (далее - водитель трамвая);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автомобиля, осуществляющий перевозку опасного груза;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автомобиля, осуществляющий перевозку крупногабаритного и (или) тяжеловесного груза или сопровождающий данную перевозку;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водитель, управляющий транспортным средством, оборудованным устройством для подачи специальных световых и звуковых сигналов;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водитель автомобиля, осуществляющий перевозку пассажиров и (или) грузов в международном сообщении;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диспетчер автомобильного и городского наземного электрического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контролер технического состояния автотранспортных средств;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контролер технического состояния городского наземного электрического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специалист, ответственный за обеспечение безопасности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консультант по вопросам безопасности перевозки опасных грузов.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4. К водителю транспортного средства категорий "B", "BE"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4.1. Водитель транспортного средства категорий "B", "BE"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дорожного движения &lt;1&gt;, основы законодательства Российской Федерации в сфере дорожного движения и перевозок пассажиров и багажа;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&lt;1&gt; Постановление Совета Министров - Правительства Российской Федерации от 23 октября 1993 г. N 1090 "О правилах дорожного движения"; Собрание законодательства Российской Федерации, 2000, N 18, ст. 1985; 2001, N 11, ст. 1029; 2008, N 17, ст. 1882; 2011, N 42, ст. 5922; 2012, N 1, ст. 154, N 15, ст. 1780, N 30, ст. 4289, N 47, ст. 6505;</w:t>
      </w:r>
      <w:proofErr w:type="gramEnd"/>
      <w:r w:rsidRPr="008551B4">
        <w:t xml:space="preserve"> 2013, N 5, ст. 371, 404, N 24, ст. 2999, N 31, ст. 4218, N 52 (ч. 2), ст. 7173; 2014, N 14, ст. 1625, N 21, ст. 2707, N 32, ст. 4487, N 44, ст. 6063, N 47, ст. 6557; 2015, N 1 (ч. 2), ст. 223, N 15, ст. 2276, N 17 (ч. 4), ст. 2568, N 27, ст. 4083.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обязательного страхования гражданской ответственности владельцев транспортных средств &lt;1&gt;;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&lt;1&gt; Положение Банка России от 19 сентября 2014 г. N 431-П "О правилах обязательного страхования гражданской ответственности владельцев транспортных средств" (зарегистрировано Минюстом России 1 октября 2014 г., регистрационный N 34204) с изменениями, внесенными указанием Банка России от 24 мая 2015 г. N 3649-У (зарегистрировано Минюстом России 17 июня 2015 г., регистрационный N 37679).</w:t>
      </w:r>
      <w:proofErr w:type="gramEnd"/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безопасного управления транспортными средствами;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цели и задачи управления системами "водитель - автомобиль - дорога" и "водитель - автомобиль";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r w:rsidRPr="008551B4">
        <w:t>особенности наблюдения за дорожной обстановкой;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способы контроля безопасной дистанции и бокового интервала;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порядок вызова аварийных и спасательных служб;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обеспечения безопасности наиболее уязвимых участников дорожного движения: пешеходов, велосипедистов;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обеспечения детской пассажирской безопасности;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lastRenderedPageBreak/>
        <w:t>последствия, связанные с нарушением Правил дорожного движения водителями транспортных средств;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методики по оказанию первой помощи;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состав аптечки первой помощи (автомобильной) и правила использования ее компонентов;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назначение, устройство, взаимодействие и принцип работы основных механизмов, приборов и деталей транспортного средства соответствующей категории;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признаки неисправностей, возникающих в пути;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меры ответственности за нарушение Правил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влияние </w:t>
      </w:r>
      <w:proofErr w:type="spellStart"/>
      <w:r w:rsidRPr="008551B4">
        <w:t>погодно</w:t>
      </w:r>
      <w:proofErr w:type="spellEnd"/>
      <w:r w:rsidRPr="008551B4">
        <w:t>-климатических и дорожных условий на безопасность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и инструкции по охране труда при техническом осмотре транспортного средства соответствующей категории и обращении с эксплуатационными материалами, правила эксплуатации транспортного средства.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4.2. Водитель транспортного средства категорий "B", "BE"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безопасно и эффективно управлять транспортным средством соответствующей категории в различных условиях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соблюдать Правила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свое эмоциональное состояние;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проверять техническое состояние транспортного средства;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устранять мелкие неисправности в процессе эксплуатации транспортного средства соответствующей категории, не требующие разборки узлов и агрегатов;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безопасную посадку и высадку пассажиров транспортного средства соответствующей категории, их перевозку либо прием, размещение и перевозку багажа;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выбирать безопасные скорость, дистанцию и интервал в различных условиях дорожного движения;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r w:rsidRPr="008551B4">
        <w:t>использовать зеркала заднего вида при маневрировании;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своевременно принимать решения и действовать в сложных и опасных дорожных ситуациях;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оказывать первую помощь пострадавшим в дорожно-транспортном происшествии;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использовать средства тушения пожара;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совершенствовать навыки управления транспортным средством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bookmarkStart w:id="3" w:name="P97"/>
      <w:bookmarkEnd w:id="3"/>
      <w:r w:rsidRPr="008551B4">
        <w:t>4.3. Водитель транспортного средства категорий "B", "BE" должен иметь российское национальное водительское удостоверение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4.4. Водитель легкового такси должен иметь общий водительский стаж не менее трех лет. Требования к уровню профессионального образования и стажу (опыту) работы для иных водителей категорий "B", "BE"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5. К водителю грузового автомобиля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5.1. Водитель грузового автомобиля дополнительно к требованиям, предъявляемым к водителям категорий "B", "BE",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назначение, устройство, взаимодействие и принцип работы основных механизмов, приборов и деталей грузового автомобиля (грузового автомобиля с прицепом (прицепами), включая полуприцепы и прицепы-роспуски);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правила и инструкции по охране труда при техническом осмотре грузового автомобиля (грузового автомобиля с прицепом (прицепами), включая полуприцепы и прицепы-роспуски), и обращении с эксплуатационными материалами, правила </w:t>
      </w:r>
      <w:r w:rsidRPr="008551B4">
        <w:lastRenderedPageBreak/>
        <w:t>эксплуатации грузового автомобиля (грузового автомобиля с прицепом (прицепами), включая полуприцепы и прицепы-роспуски).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5.2. Водитель грузового автомобиля дополнительно к требованиям, предъявляемым к водителям категорий "B", "BE",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безопасное размещение и крепление различных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использовать в работе различные типы </w:t>
      </w:r>
      <w:proofErr w:type="spellStart"/>
      <w:r w:rsidRPr="008551B4">
        <w:t>тахографов</w:t>
      </w:r>
      <w:proofErr w:type="spellEnd"/>
      <w:r w:rsidRPr="008551B4">
        <w:t>.</w:t>
      </w:r>
    </w:p>
    <w:p w:rsidR="00AC333C" w:rsidRPr="008551B4" w:rsidRDefault="00AC333C">
      <w:pPr>
        <w:pStyle w:val="ConsPlusNormal"/>
        <w:ind w:firstLine="540"/>
        <w:jc w:val="both"/>
      </w:pPr>
      <w:bookmarkStart w:id="4" w:name="P106"/>
      <w:bookmarkEnd w:id="4"/>
      <w:r w:rsidRPr="008551B4">
        <w:t>5.3. Водитель грузового автомобиля должен иметь российское национальное водительское удостоверение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5.4. Требования к уровню профессионального образования и стажу (опыту) работы водителя грузового автомобиля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6. К водителю автобуса дополнительно к требованиям, предъявляемым к водителям категорий "B", "BE",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6.1. Водитель автобуса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особенности законодательства в области организации регулярных и нерегулярных перевозок пассажиров автобусами;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законодательства в области обязательного страхования гражданской ответственности перевозчика за причинение вреда жизни, здоровью, имуществу пассажиров.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6.2. Водитель автобуса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проверять техническое состояние транспортного средства перед выездом и после возвращения из поездки;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безопасную посадку и высадку пассажиров, их перевозку, контролировать прием, размещение и перевозку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использовать в работе различные типы </w:t>
      </w:r>
      <w:proofErr w:type="spellStart"/>
      <w:r w:rsidRPr="008551B4">
        <w:t>тахографов</w:t>
      </w:r>
      <w:proofErr w:type="spellEnd"/>
      <w:r w:rsidRPr="008551B4">
        <w:t>.</w:t>
      </w:r>
    </w:p>
    <w:p w:rsidR="00AC333C" w:rsidRPr="008551B4" w:rsidRDefault="00AC333C">
      <w:pPr>
        <w:pStyle w:val="ConsPlusNormal"/>
        <w:ind w:firstLine="540"/>
        <w:jc w:val="both"/>
      </w:pPr>
      <w:bookmarkStart w:id="5" w:name="P116"/>
      <w:bookmarkEnd w:id="5"/>
      <w:r w:rsidRPr="008551B4">
        <w:t>6.3. Водитель автобуса должен иметь российское национальное водительское удостоверение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bookmarkStart w:id="6" w:name="P117"/>
      <w:bookmarkEnd w:id="6"/>
      <w:r w:rsidRPr="008551B4">
        <w:t xml:space="preserve">6.4. </w:t>
      </w:r>
      <w:proofErr w:type="gramStart"/>
      <w:r w:rsidRPr="008551B4"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одного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  <w:r w:rsidRPr="008551B4">
        <w:t xml:space="preserve"> Требования к уровню профессионального образования и стажу (опыту) работы для иных водителей автобусов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7. К водителям троллейбуса дополнительно к требованиям, предъявляемым к водителям автобуса,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7.1. Водитель троллейбуса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особенности законодательства в области организации регулярных перевозок пассажиров троллейбусами;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технической эксплуатации электроустановок потребителей при эксплуатации электроустановок с напряжением до 1000 вольт;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безопасности при эксплуатации электроустановок с напряжением до 1000 вольт;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технической эксплуатации троллейбусов.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7.2. Водитель троллейбуса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устранять неисправности, не требующие разборки узлов и агрегатов, возникшие в пути, с помощью имеющегося инструмента, подключать и отключать штанги с токоприемниками к контактной сети;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lastRenderedPageBreak/>
        <w:t>заполнять документацию, связанную со спецификой эксплуатации троллейбуса.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7.3. Водитель троллейбуса должен иметь российское национальное водительское удостоверение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7.4. Требования к уровню профессионального образования и стажу (опыту) работы водителя троллейбуса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8. К водителям трамвая дополнительно к требованиям, предъявляемым к водителям троллейбуса,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8.1. Водитель трамвая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особенности законодательства в области организации регулярных перевозок пассажиров трамваями;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теории движения трамвая, силы, действующие на трамвай в движении и на кривых участках пути, коэффициенты сцепления, сцепной вес трамваев;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технической эксплуатации трамваев.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8.2. Водитель трамвая должен уметь заполнять документацию, связанную со спецификой эксплуатации трамвая.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8.3. Водитель трамвая должен иметь российское национальное водительское удостоверение соответствующей категории.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8.4. Требования к уровню профессионального образования и стажу (опыту) работы водителя трамвая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9. К водителю автомобиля, осуществляющего перевозку опасного груза,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9.1. В зависимости от типа управляемого транспортного средства, дополнительно к знаниям водителя транспортного средства соответствующей категории, водитель автомобиля, осуществляющий перевозку опасного груза,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общие требования, регулирующие перевозку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основные виды опасности;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информацию о защите окружающей среды при осуществлении </w:t>
      </w:r>
      <w:proofErr w:type="gramStart"/>
      <w:r w:rsidRPr="008551B4">
        <w:t>контроля за</w:t>
      </w:r>
      <w:proofErr w:type="gramEnd"/>
      <w:r w:rsidRPr="008551B4">
        <w:t xml:space="preserve"> перевозкой отходов;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превентивные меры и меры по обеспечению безопасности при различных видах опасности;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меры, принимаемые в случае аварии (оказание первой помощи, обеспечение безопасности дорожного движения, основы использования защитного снаряжения, письменные инструкции и т.д.);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маркировку, знаки опасности, информационные табло и таблички оранжевого цвета;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действия водителя при перевозке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назначение и способы эксплуатации технического оборудования, установленного на транспортных средствах;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запрещение совместной погрузки в одно и то же транспортное средство или в один и тот же контейнер различных классов опасных грузов, а также грузов, не относящихся к категории опасных;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меры предосторожности, принимаемые при погрузке и разгрузке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информацию о </w:t>
      </w:r>
      <w:proofErr w:type="spellStart"/>
      <w:r w:rsidRPr="008551B4">
        <w:t>мультимодальных</w:t>
      </w:r>
      <w:proofErr w:type="spellEnd"/>
      <w:r w:rsidRPr="008551B4">
        <w:t xml:space="preserve"> перевозках;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обработки и укладки упаковок;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ограничения движения в тоннелях и инструкции по поведению в тоннелях (предотвращение происшествий, безопасность, действия в случае пожара или других чрезвычайных ситуаций и т.д.);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поведение транспортных средств во время движения, включая перемещение груза;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специальные требования, предъявляемые к транспортным средствам;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обязанности и ответственность водителя при перевозке опасных грузов, а также </w:t>
      </w:r>
      <w:r w:rsidRPr="008551B4">
        <w:lastRenderedPageBreak/>
        <w:t>гражданскую ответственность водителя;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меры безопасности, применяемые при перевозке опасных грузов.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9.2. В зависимости от типа управляемого транспортного средства дополнительно к умениям водителя транспортного средства соответствующей категории, водитель автомобиля, осуществляющий перевозку опасного груза,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оказывать первую помощь пострадавшим в случае инцидента с перевозимым опасным грузом;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погрузку, разгрузку грузового автомобиля, перевозящего опасный груз;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принимать меры по локализации или ликвидации последствий дорожно-транспортного происшествия с перевозимым опасным грузом.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9.3. </w:t>
      </w:r>
      <w:proofErr w:type="gramStart"/>
      <w:r w:rsidRPr="008551B4">
        <w:t>В дополнение к требованиям, изложенным в пунктах 4.3 и 5.3 настоящих Требований, применительно к категории управляемых транспортных средств предъявляется требование к наличию свидетельства о подготовке водителя автотранспортного средства, перевозящего опасные грузы, выданного в соответствии с приказом Министерства транспорта Российской Федерации от 9 июля 2012 г. N 202 "Об утверждении Порядка выдачи свидетельств о подготовке водителей автотранспортных средств, перевозящих опасные грузы</w:t>
      </w:r>
      <w:proofErr w:type="gramEnd"/>
      <w:r w:rsidRPr="008551B4">
        <w:t>, и утверждения курсов такой подготовки" (зарегистрирован Минюстом России 7 сентября 2012 г., регистрационный N 25404) с изменениями, внесенными приказом Министерства транспорта Российской Федерации от 30 мая 2014 г. N 144 (зарегистрирован Минюстом России 17 июля 2014 г., регистрационный N 33137).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9.4. </w:t>
      </w:r>
      <w:proofErr w:type="gramStart"/>
      <w:r w:rsidRPr="008551B4">
        <w:t>К управлению транспортными средствами, осуществляющими перевозку опасных грузов, допускаются водители, имеющие непрерывный стаж работы в качестве водителя транспортного средства соответствующей категории не менее одного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r w:rsidRPr="008551B4">
        <w:t>10. К водителю автомобиля, осуществляющему перевозку крупногабаритного и (или) тяжеловесного груза или сопровождающему данную перевозку,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10.1. В зависимости от типа управляемого транспортного средства дополнительно к знаниям водителя транспортного средства соответствующей категории, водитель автомобиля, осуществляющий перевозку крупногабаритного и (или) тяжеловесного груза или сопровождающий данную перевозку,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правовые акты, регулирующие перевозки крупногабаритных и тяжеловесных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основы государственного регулирования и </w:t>
      </w:r>
      <w:proofErr w:type="gramStart"/>
      <w:r w:rsidRPr="008551B4">
        <w:t>контроля за</w:t>
      </w:r>
      <w:proofErr w:type="gramEnd"/>
      <w:r w:rsidRPr="008551B4">
        <w:t xml:space="preserve"> перевозками крупногабаритных и тяжеловесных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акты, регламентирующие требования к транспортным средствам, перевозящим тяжеловесные и (или) крупногабаритные грузы, и автомобилям, их сопровождающим.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10.2. В зависимости от типа управляемого транспортного средства дополнительно к знаниям водителя транспортного средства соответствующей категории, водитель автомобиля, осуществляющий перевозку крупногабаритного и (или) тяжеловесного груза или сопровождающий данную перевозку,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соблюдать ограничения и выполнять установленные предписания по перевозке крупногабаритных и тяжеловесных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осуществлять сопровождение перевозки крупногабаритных и тяжеловесных грузов.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10.3. В дополнение к требованиям, изложенным в пунктах 4.3 и 5.3 настоящих </w:t>
      </w:r>
      <w:r w:rsidRPr="008551B4">
        <w:lastRenderedPageBreak/>
        <w:t>Требований, применительно к категории управляемых транспортных сре</w:t>
      </w:r>
      <w:proofErr w:type="gramStart"/>
      <w:r w:rsidRPr="008551B4">
        <w:t>дств пр</w:t>
      </w:r>
      <w:proofErr w:type="gramEnd"/>
      <w:r w:rsidRPr="008551B4">
        <w:t>едъявляются следующие требования к стажу (опыту) работы: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 водителю автомобиля, осуществляющему перевозку крупногабаритного и (или) тяжеловесного груза, - наличие общего стажа (опыта) работы в качестве водителя не менее пяти лет, из которых не менее одного последнего года - в качестве водителя транспортного средства соответствующей категории;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 водителю автомобиля, сопровождающему перевозку крупногабаритного и (или) тяжеловесного груза, - наличие стажа (опыта) работы в качестве водителя автомобиля, осуществляющего перевозку крупногабаритного и (или) тяжеловесного груза не менее одного года.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11. К водителю, управляющему транспортным средством, оборудованным устройством для подачи специальных световых и звуковых сигналов, предъявляются следующие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11.1. В зависимости от категории управляемого транспортного средства дополнительно к знаниям водителя легкового автомобиля, грузового автомобиля или автобуса водитель, управляющий транспортным средством, оборудованным устройством для подачи специальных световых и звуковых сигналов,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правовые акты в области обеспечения безопасности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психологии и этики водителя;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технические характеристики и конструктивные особенности транспортных средств, оборудованных устройством для подачи специальных световых и звуковых сигналов;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правовые акты по пользованию средствами радиосвязи и устройствами для подачи специальных световых и звуковых сигналов;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теоретические основы безопасного управления транспортным средством, оборудованным устройством для подачи специальных световых и звуковых сигналов, в различных условиях.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11.2. В зависимости от категории управляемого транспортного средства дополнительно к знаниям водителя легкового автомобиля, грузового автомобиля или автобуса водитель, управляющий транспортным средством, оборудованным устройством для подачи специальных световых и звуковых сигналов,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пользоваться средствами радиосвязи и устройствами для подачи специальных световых и звуковых сигналов;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управлять транспортным средством, оборудованным устройством для подачи специальных световых и звуковых сигналов, в различных условиях.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11.3. </w:t>
      </w:r>
      <w:proofErr w:type="gramStart"/>
      <w:r w:rsidRPr="008551B4">
        <w:t>В дополнение к требованиям, изложенным в пунктах 4.3, 5.3, 6.3, 6.4 настоящих Требований, применительно к категории управляемых транспортных средств предъявляется требование к наличию свидетельства о прохождении подготовки водителей к управлению транспортными средствами, оборудованными устройствами для подачи специальных световых и звуковых сигналов, утвержденной приказом Министерства образования и науки Российской Федерации от 18 августа 2010 г. N 866 (зарегистрирован Минюстом России 27</w:t>
      </w:r>
      <w:proofErr w:type="gramEnd"/>
      <w:r w:rsidRPr="008551B4">
        <w:t xml:space="preserve"> сентября 2010 г., </w:t>
      </w:r>
      <w:proofErr w:type="gramStart"/>
      <w:r w:rsidRPr="008551B4">
        <w:t>регистрационный</w:t>
      </w:r>
      <w:proofErr w:type="gramEnd"/>
      <w:r w:rsidRPr="008551B4">
        <w:t xml:space="preserve"> N 18554).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12. К водителю автомобиля, осуществляющего перевозку пассажиров и (или) грузов в международном сообщении,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12.1. В зависимости от типа управляемого транспортного средства дополнительно к знаниям водителя транспортного средства соответствующей категории, водитель автомобиля, осуществляющий перевозку пассажиров и (или) грузов в международном сообщении,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основы правовых норм, регламентирующих перевозки пассажиров и грузов </w:t>
      </w:r>
      <w:r w:rsidRPr="008551B4">
        <w:lastRenderedPageBreak/>
        <w:t>автомобильным транспортом в международном сообщении;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регулирования и контроля транспортной деятельности, порядок лицензирования и допуска к осуществлению международных автомобильных перевозок;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международные нормативные акты, регламентирующие технические и экологические требования к транспортным средствам, осуществляющим международные перевозки, режимы труда и отдыха водителей автомобилей, осуществляющих международные перевозки;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особенности обеспечения безопасности международных автомобильных перевозок особых видов грузов, процедуры заполнения таможенной документации;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порядок оформления документации при прохождении таможенного и других видов контроля;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места, виды и методы проведения транспортного контроля.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12.2. В зависимости от типа управляемого транспортного средства дополнительно к знаниям водителя транспортного средства соответствующей категории, водитель автомобиля, осуществляющий перевозку пассажиров и (или) грузов в международном сообщении,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применять правовые нормы, регламентирующие перевозки пассажиров и грузов автомобильным транспортом в международном сообщении;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проходить таможенные процедуры при организации перевозки различных видов грузов.</w:t>
      </w:r>
    </w:p>
    <w:p w:rsidR="00AC333C" w:rsidRPr="008551B4" w:rsidRDefault="00AC33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33C" w:rsidRPr="008551B4" w:rsidRDefault="00AC333C">
      <w:pPr>
        <w:pStyle w:val="ConsPlusNormal"/>
        <w:ind w:firstLine="540"/>
        <w:jc w:val="both"/>
      </w:pPr>
      <w:proofErr w:type="spellStart"/>
      <w:r w:rsidRPr="008551B4">
        <w:t>КонсультантПлюс</w:t>
      </w:r>
      <w:proofErr w:type="spellEnd"/>
      <w:r w:rsidRPr="008551B4">
        <w:t>: примечание.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Подпункт 12.3 вступает в силу с 14 декабря 2018 года.</w:t>
      </w:r>
    </w:p>
    <w:p w:rsidR="00AC333C" w:rsidRPr="008551B4" w:rsidRDefault="00AC33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33C" w:rsidRPr="008551B4" w:rsidRDefault="00AC333C">
      <w:pPr>
        <w:pStyle w:val="ConsPlusNormal"/>
        <w:ind w:firstLine="540"/>
        <w:jc w:val="both"/>
      </w:pPr>
      <w:bookmarkStart w:id="7" w:name="P199"/>
      <w:bookmarkEnd w:id="7"/>
      <w:r w:rsidRPr="008551B4">
        <w:t xml:space="preserve">12.3. </w:t>
      </w:r>
      <w:proofErr w:type="gramStart"/>
      <w:r w:rsidRPr="008551B4">
        <w:t>В дополнение к требованиям, изложенным в пунктах 4.3, 5.3, 6.3 настоящих Требований, применительно к категории управляемых транспортных средств предъявляется требование к наличию свидетельства профессиональной компетентности международного автомобильного перевозчика, выданного в соответствии со статьей 5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 &lt;1&gt;, и решением Экономического совета СНГ от 12 декабря 2008</w:t>
      </w:r>
      <w:proofErr w:type="gramEnd"/>
      <w:r w:rsidRPr="008551B4">
        <w:t xml:space="preserve"> г. "О Единых требованиях к дополнительному обучению на профессиональную компетентность международных автомобильных перевозчиков государств - участников СНГ".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&lt;1&gt; Распоряжение Правительства Российской Федерации от 23 ноября 2006 г. N 1605-р "О подписании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- участников СНГ" (Собрание законодательства Российской Федерации, 2006, N 49 (ч. II), ст. 5242).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12.4. </w:t>
      </w:r>
      <w:proofErr w:type="gramStart"/>
      <w:r w:rsidRPr="008551B4">
        <w:t>К управлению транспортными средствами, осуществляющими перевозку пассажиров в международном сообщении, допускаются водители, имеющие непрерывный стаж работы в качестве водителя транспортного средства соответствующей категории не менее одного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  <w:proofErr w:type="gramEnd"/>
      <w:r w:rsidRPr="008551B4">
        <w:t xml:space="preserve"> Требования к стажу (опыту) работы водителя, осуществляющего перевозки грузов в международном сообщении (за исключением опасных, крупногабаритных и тяжеловесных грузов),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lastRenderedPageBreak/>
        <w:t>13. К диспетчеру автомобильного и городского наземного электрического транспорта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13.1. Диспетчер автомобильного и городского наземного электрического транспорта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транспортного и трудового законодательства;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по вопросам организации оперативного управления движением автомобильного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порядок оформления и обработки путевого листа, учет технико-эксплуатационных показателей;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схему дорог и их состояние на маршрутах движения транспортных средств, движение которых организует и контролирует диспетчер;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завода - изготовителя транспортных средств, движение которых организует и контролирует диспетчер, по технической эксплуатации автомобилей;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графики работы водителей на маршрутах движения транспортных средств, движение которых организует и контролирует диспетчер;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тарифы и правила их применения на маршрутах движения транспортных средств, движение которых организует и контролирует диспетчер;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экономики, организации труда и производства;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расстояния перевозок и характер дорожных условий на маршрутах движения транспортных средств, движение которых организует и контролирует диспетчер;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расписания движения и остановочные пункты на маршрутах движения транспортных средств, движение которых организует и контролирует диспетчер;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маршрутную сеть и условия движения, обеспечивающие безопасность перевозки;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и инструкции по охране труда, противопожарной защиты.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13.2. Диспетчер автомобильного и городского наземного электрического транспорта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и контролировать работу водителей и выполнение ими сменного плана и задания по перевозкам;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принимать необходимые меры по обеспечению безопасности дорожного движения автомобилей (трамваев, троллейбусов);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взаимодействие со всеми участниками перевозочного процесса с целью его оптимизации;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принимать меры по ликвидации сверхнормативных простоев транспортных средств;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заполнять, выдавать и принимать путевые листы и другие документы, отражающие выполненную водителями работу, проверять правильность их оформления;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рассчитывать в путевых листах соответствующие технико-эксплуатационные показатели;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выдавать плановые задания, регистрировать задания и заявки на перевозки;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составлять оперативные сводки и рапорты о работе и происшествиях за смену;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координировать работу автомобильного и (или) городского наземного электрического транспорта с другими видами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причинам, оперативному переключению автомобилей с маршрута на маршрут, на другой путь следования в связи с ремонтом дорог;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проверять правильность оформления документов по выполненным перевозкам, </w:t>
      </w:r>
      <w:r w:rsidRPr="008551B4">
        <w:lastRenderedPageBreak/>
        <w:t>координировать работу транспортных сре</w:t>
      </w:r>
      <w:proofErr w:type="gramStart"/>
      <w:r w:rsidRPr="008551B4">
        <w:t>дств ст</w:t>
      </w:r>
      <w:proofErr w:type="gramEnd"/>
      <w:r w:rsidRPr="008551B4">
        <w:t>оронних предприятий;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а также по загрузке порожних автомобилей в попутном направлении;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путей, а также соблюдение водителями транспортной дисциплины;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в необходимых случаях оказание своевременной технической помощи подвижному составу на линии.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13.3. К диспетчеру автомобильного и городского наземного электрического транспорта предъявляется одно из следующих требований: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специальности, входящей в укрупненную группу 23.00.00 "Техника и технологии наземного транспорта" &lt;1&gt;;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&lt;1&gt; Приказ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Минюстом России 26 декабря 2013 г., регистрационный N 30861) с изменениями, внесенными приказом Министерства образования и науки Российской Федерации от 14 мая 2014 г. N 518 (зарегистрирован Минюстом России 28 мая 2014 г., регистрационный N</w:t>
      </w:r>
      <w:proofErr w:type="gramEnd"/>
      <w:r w:rsidRPr="008551B4">
        <w:t xml:space="preserve"> 32461).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 среднем профессиональном образовании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диспетчера автомобильного и городского наземного электрического транспорта.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13.4. Требования к стажу (опыту) работы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14. К контролеру технического состояния автотранспортных сре</w:t>
      </w:r>
      <w:proofErr w:type="gramStart"/>
      <w:r w:rsidRPr="008551B4">
        <w:t>дств пр</w:t>
      </w:r>
      <w:proofErr w:type="gramEnd"/>
      <w:r w:rsidRPr="008551B4">
        <w:t>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14.1. Контролер технического состояния автотранспортных средств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по техническому обслуживанию и ремонту подвижного состава автомобильного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в области безопасности дорожного движения на автомобильном транспорте;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устройство, технические характеристики, конструктивные особенности, назначение и правила эксплуатации автотранспортных средств и прицепов;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технические требования, предъявляемые к транспортным средствам, возвратившимся с линии и после проведения ремонта их узлов и агрегатов;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транспортного и трудового законодательства;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и инструкции по охране труда, противопожарной защиты.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14.2. Контролер технического состояния автотранспортных средств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техническое состояние автотранспортных средств и прицепов, возвращающихся на места стоянок с линии, а также после технического обслуживания и ремонта;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осуществлять </w:t>
      </w:r>
      <w:proofErr w:type="gramStart"/>
      <w:r w:rsidRPr="008551B4">
        <w:t>контроль за</w:t>
      </w:r>
      <w:proofErr w:type="gramEnd"/>
      <w:r w:rsidRPr="008551B4">
        <w:t xml:space="preserve"> графиками проведения технического обслуживания и плановых ремонтов автотранспортных средств;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оформлять техническую и нормативную документацию на повреждения и заявки на ремонт или устранение неисправностей с их соответствующей регистрацией;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lastRenderedPageBreak/>
        <w:t>обеспечивать соблюдение норм расхода эксплуатационных материалов;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доставку автотранспортных сре</w:t>
      </w:r>
      <w:proofErr w:type="gramStart"/>
      <w:r w:rsidRPr="008551B4">
        <w:t>дств с л</w:t>
      </w:r>
      <w:proofErr w:type="gramEnd"/>
      <w:r w:rsidRPr="008551B4">
        <w:t>инии (с объектов работ) на места стоянок в случаях аварии или дорожно-транспортных происшествий.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14.3. К контролеру технического состояния автотранспортных сре</w:t>
      </w:r>
      <w:proofErr w:type="gramStart"/>
      <w:r w:rsidRPr="008551B4">
        <w:t>дств пр</w:t>
      </w:r>
      <w:proofErr w:type="gramEnd"/>
      <w:r w:rsidRPr="008551B4">
        <w:t>едъявляется одно из следующих требований: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специальности 23.02.03 "Техническое обслуживание и ремонт автомобильного транспорта" без предъявления требований к стажу (опыту) работы;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специальностям, входящим в укрупненную группу 23.00.00 "Техника и технологии наземного транспорта", за исключением специальности 23.02.03 "Техническое обслуживание и ремонт автомобильного транспорта", с предъявлением требований к стажу (опыту) работы в области контроля технического состояния и обслуживания автотранспортных средств не менее одного года;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контролера технического состояния автотранспортных средств. Требования к стажу (опыту) работы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15. К контролеру технического состояния городского наземного электрического транспорта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15.1. Контролер технического состояния городского наземного электрического транспорта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по техническому обслуживанию и ремонту подвижного состава городского наземного электрического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в области безопасности дорожного движения и техники безопасности на городском наземном электрическом транспорте;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устройство, технические характеристики, конструктивные особенности, назначение и правила эксплуатации городского наземного электрического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технические требования, предъявляемые к транспортным средствам наземного электрического транспорта, возвратившимся с линии и после проведения ремонта их узлов и агрегатов;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транспортного и трудового законодательства;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и инструкции по охране труда, противопожарной защиты.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15.2. Контролер технического состояния городского наземного электрического транспорта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и проверять техническое состояние транспортных средств городского наземного электрического транспорта, возвращающихся на места стоянок с линии, а также после технического обслуживания и ремонта;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осуществлять </w:t>
      </w:r>
      <w:proofErr w:type="gramStart"/>
      <w:r w:rsidRPr="008551B4">
        <w:t>контроль за</w:t>
      </w:r>
      <w:proofErr w:type="gramEnd"/>
      <w:r w:rsidRPr="008551B4">
        <w:t xml:space="preserve"> графиками проведения технического обслуживания и плановых ремонтов подвижного состава городского наземного электрического 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оформлять техническую и нормативную документацию на повреждения и заявки на ремонт или устранение неисправностей с их соответствующей регистрацией;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соблюдение норм расхода эксплуатационных материалов;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доставку транспортных сре</w:t>
      </w:r>
      <w:proofErr w:type="gramStart"/>
      <w:r w:rsidRPr="008551B4">
        <w:t>дств с л</w:t>
      </w:r>
      <w:proofErr w:type="gramEnd"/>
      <w:r w:rsidRPr="008551B4">
        <w:t>инии на места стоянок в случаях аварии или дорожно-транспортных происшествий.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15.3. К контролеру технического состояния городского наземного электрического </w:t>
      </w:r>
      <w:r w:rsidRPr="008551B4">
        <w:lastRenderedPageBreak/>
        <w:t>транспорта предъявляется одно из следующих требований: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специальности 23.02.05 "Эксплуатация транспортного электрооборудования и автоматики на городском наземном электрическом транспорте" без предъявления требований к стажу (опыту) работы;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наличие диплома об образовании не ниже среднего профессионального по специальностям, входящим в укрупненную группу 23.00.00 "Техника и технологии наземного транспорта", за исключением специальности 23.02.05 "Эксплуатация транспортного электрооборудования и автоматики на городском наземном электрическом транспорте", с предъявлением требований к стажу (опыту) работы в области контроля технического состояния и обслуживания городского наземного электрического транспорта не менее одного года;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об образовании не ниже среднего профессионального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контролера технического состояния городского наземного электрического транспорта. Требования к стажу (опыту) работы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16. К специалисту, ответственному за обеспечение безопасности дорожного движения,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16.1. Специалист, ответственный за обеспечение безопасности дорожного движения,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нормативные акты в сфере обеспечения безопасности дорожного движения и перевозки пассажиров и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основы трудового законодательства;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</w:t>
      </w:r>
      <w:proofErr w:type="gramStart"/>
      <w:r w:rsidRPr="008551B4">
        <w:t>дств дл</w:t>
      </w:r>
      <w:proofErr w:type="gramEnd"/>
      <w:r w:rsidRPr="008551B4">
        <w:t>я контейнерных и пакетных перевозок;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правила технической эксплуатации транспортных средств;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методы планирования, учета и анализа автомобильных перевозок;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порядок разработки и утверждения планов производственно-хозяйственной деятельности предприятия.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16.2. Специалист, ответственный за обеспечение безопасности дорожного движения,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анализировать причины возникновения дорожно-транспортных происшествий и нарушений Правил 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r w:rsidRPr="008551B4"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</w:t>
      </w:r>
      <w:r w:rsidRPr="008551B4">
        <w:lastRenderedPageBreak/>
        <w:t>безопасности дорожного движения, в том числе при перевозке крупногабаритных, тяжеловесных и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и проводить агитационно-массовую работу по безопасности дорожного движения в коллективе;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контролировать допуск водителей к управлению только теми категориями транспортных средств, право </w:t>
      </w:r>
      <w:proofErr w:type="gramStart"/>
      <w:r w:rsidRPr="008551B4">
        <w:t>управления</w:t>
      </w:r>
      <w:proofErr w:type="gramEnd"/>
      <w:r w:rsidRPr="008551B4">
        <w:t xml:space="preserve"> которыми предоставлено им в соответствии с водительскими удостоверениями;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прохождение водителями обязательных медицинских осмотров;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проведение инструктажа водителей об особенностях эксплуатации транспортных сре</w:t>
      </w:r>
      <w:proofErr w:type="gramStart"/>
      <w:r w:rsidRPr="008551B4">
        <w:t>дств в р</w:t>
      </w:r>
      <w:proofErr w:type="gramEnd"/>
      <w:r w:rsidRPr="008551B4">
        <w:t>азличных дорожных и климатических условиях;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контролировать соблюдение водителями режима труда и отдыха водителей;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стажировку водителей и работу водителей-наставников;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16.3. К специалисту, ответственному за обеспечение безопасности дорожного движения, предъявляется одно из следующих требований: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 высшем образовании по направлению подготовки, входящем в укрупненную группу 23.00.00 "Техника и технологии наземного транспорта" &lt;1&gt;, и прошедшему в установленном порядке аттестацию на право занимать соответствующую должность;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&lt;1&gt; Приказ 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(зарегистрирован Минюстом России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Минюстом России 28 февраля 2014 г., регистрационный N</w:t>
      </w:r>
      <w:proofErr w:type="gramEnd"/>
      <w:r w:rsidRPr="008551B4">
        <w:t xml:space="preserve"> </w:t>
      </w:r>
      <w:proofErr w:type="gramStart"/>
      <w:r w:rsidRPr="008551B4">
        <w:t>31448), от 20 августа 2014 г. N 1033 (зарегистрирован Минюстом России 3 сентября 2014 г., регистрационный N 33947), от 13 октября 2014 г. N 1313 (зарегистрирован Минюстом России 13 ноября 2014 г., регистрационный N 34691), от 25 марта 2015 г. N 270 (зарегистрирован Минюстом России 22 апреля 2015 г., регистрационный N 36994).</w:t>
      </w:r>
      <w:proofErr w:type="gramEnd"/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16.4. Требования к стажу (опыту) работы не предъявляются.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17. К консультанту по вопросам безопасности перевозки опасных грузов автомобильным транспортом предъявляются следующие профессиональные и квалификационные требования: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17.1. Консультант по вопросам безопасности перевозки опасных грузов автомобильным транспортом должен знать: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lastRenderedPageBreak/>
        <w:t>последствия, к которым могут привести аварии при перевозке опасных грузов, и основные причины аварий;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общие положения национального законодательства, международных конвенций и соглашений в области перевозки опасных грузов автомобильным транспортом;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классификацию опасных грузов (процедуру классификации растворов и смесей, структуру перечня веществ, классы опасных грузов и принципы их классификации, характер перевозимых опасных грузов, физические, химические и токсикологические свойства опасных грузов);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общие требования к упаковке, требования к цистернам и контейнерам-цистернам (типы, коды, маркировка, конструкция, первоначальные и периодические проверки и испытания);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маркировочные надписи и знаки опасности, информационные табло и таблички оранжевого цвета (нанесение маркировки и знаков опасности на упаковки, размещение и снятие информационных табло и табличек оранжевого цвета);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документы, находящиеся на транспортном средстве (транспортные документы, письменные инструкции, свидетельство о допущении транспортного средства, свидетельство о подготовке водителя, копии любых документов об отступлениях, прочие документы) &lt;1&gt;, и порядок их оформления;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--------------------------------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&lt;1&gt; Европейское соглашение "О международной дорожной перевозке опасных грузов (ДОПОГ) (Женева, 30 сентября 1957 года). Собрание актов Президента и Правительства Российской Федерации, 1994, N 7, ст. 508.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>
      <w:pPr>
        <w:pStyle w:val="ConsPlusNormal"/>
        <w:ind w:firstLine="540"/>
        <w:jc w:val="both"/>
      </w:pPr>
      <w:r w:rsidRPr="008551B4">
        <w:t>способ отправки и ограничения на отправку (перевозка полной загрузкой, перевозка навалом/насыпью, перевозка в контейнерах средней грузоподъемности для массовых грузов, контейнерные перевозки, перевозка во встроенных или съемных цистернах);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к перевозке пассажиров при перевозке различных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по совместной погрузке различных классов опасных грузов и меры предосторожности, связанные с совместной погрузкой;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способы разделения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ограничения перевозимых количеств и изъятия в отношении количеств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к обработке и укладке грузов (погрузка и разгрузка - коэффициенты наполнения - укладка и разделение);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к очистке и/или дегазации перед погрузкой и после разгрузки;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 к экипажу транспортного средства и профессиональной компетентности;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содержание письменных инструкций (применение инструкций и защитное снаряжение экипажа);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требования, касающиеся наблюдения за транспортным средством (стоянка);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требования, касающиеся транспортного оборудования.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17.2. Консультант по вопросам безопасности перевозки опасных грузов автомобильным транспортом должен уметь: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выполнять процедуры, обеспечивающие соблюдение требований в отношении идентификации перевозимых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обеспечивать соответствие транспортных средств особым требованиям, обусловленным характером перевозимых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проводить процедуры проверки оборудования, используемого для перевозки опасных грузов или для погрузочно-разгрузочных операций;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организовывать подготовку к перевозке опасных </w:t>
      </w:r>
      <w:proofErr w:type="gramStart"/>
      <w:r w:rsidRPr="008551B4">
        <w:t>грузов работников</w:t>
      </w:r>
      <w:proofErr w:type="gramEnd"/>
      <w:r w:rsidRPr="008551B4">
        <w:t xml:space="preserve"> юридического лица или индивидуального предпринимателя, участвующих в процессе перевозки опасных </w:t>
      </w:r>
      <w:r w:rsidRPr="008551B4">
        <w:lastRenderedPageBreak/>
        <w:t>грузов, и вести учет данной подготовки;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в случае аварии или происшествия применять надлежащие срочные меры по устранению их последствий;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проводить служебное расследование обстоятельств серьезных аварий, происшествий или серьезных нарушений, отмеченных во время перевозки опасных грузов или в процессе погрузочно-разгрузочных операций, и при необходимости подготовку соответствующих отчетов;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принимать необходимые меры к недопущению аварий, дорожно-транспортных происшествий или нарушений иных требований, предъявляемых к перевозкам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учитывать нормативные и особые требования, связанные с перевозкой опасных грузов, при выборе и использовании услуг субподрядчиков или третьих сторон;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проводить проверку работников, занимающихся перевозкой опасных грузов, их погрузкой или разгрузкой, на знание ими правил безопасности перевозок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проводить инструктажи работников, связанных с перевозкой опасных грузов, их погрузкой и разгрузкой;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проверять наличие на транспортных средствах необходимых документов и оборудования для обеспечения безопасности перевозок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осуществлять проверку соблюдения требований, касающихся погрузочно-разгрузочных операций;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составлять план обеспечения безопасности перевозки опасных грузов;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составлять ежегодный отчет для органов управления юридического лица или индивидуального предпринимателя по вопросам их деятельности, связанной с перевозкой опасных грузов.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17.3. К консультанту по вопросам безопасности перевозки опасных грузов автомобильным транспортом предъявляется одно из следующих требований: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наличие диплома о высшем образовании по направлению подготовки, входящем в укрупненную группу 23.00.00 "Техника и технологии наземного транспорта", и свидетельства о подготовке консультанта по вопросам безопасности перевозок опасных грузов, выданного в соответствии с приказом Министерства транспорта Российской Федерации от 9 июля 2012 г. N 203 "Об утверждении Порядка проведения экзамена и выдачи свидетельств о профессиональной подготовке консультантов по вопросам безопасности</w:t>
      </w:r>
      <w:proofErr w:type="gramEnd"/>
      <w:r w:rsidRPr="008551B4">
        <w:t xml:space="preserve"> </w:t>
      </w:r>
      <w:proofErr w:type="gramStart"/>
      <w:r w:rsidRPr="008551B4">
        <w:t>перевозки опасных грузов автомобильным транспортом" (зарегистрирован Минюстом России 7 сентября 2012 г., регистрационный N 25407) с изменениями, внесенными приказом Министерства транспорта Российской Федерации от 30 мая 2014 г. N 144 (зарегистрирован Минюстом России 17 июля 2014 г., регистрационный N 33137) (далее - приказ Министерства транспорта Российской Федерации от 9 июля 2012 г. N 203);</w:t>
      </w:r>
      <w:proofErr w:type="gramEnd"/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консультанта по вопросам безопасности перевозки опасных грузов автомобильным транспортом и свидетельства о подготовке консультанта по вопросам безопасности перевозок опасных грузов, выданного в соответствии с приказом Министерства транспорта Российской</w:t>
      </w:r>
      <w:proofErr w:type="gramEnd"/>
      <w:r w:rsidRPr="008551B4">
        <w:t xml:space="preserve"> Федерации от 9 июля 2012 г. N 203;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 xml:space="preserve">наличие диплома о среднем профессиональном образовании по программам подготовки специалистов среднего звена, входящем в укрупненную группу 23.00.00 "Техника и технологии наземного транспорта", и свидетельства о подготовке консультанта по вопросам безопасности перевозок опасных грузов, выданного в соответствии с приказом Министерства транспорта Российской Федерации от 9 июля 2012 </w:t>
      </w:r>
      <w:r w:rsidRPr="008551B4">
        <w:lastRenderedPageBreak/>
        <w:t>г. N 203;</w:t>
      </w:r>
    </w:p>
    <w:p w:rsidR="00AC333C" w:rsidRPr="008551B4" w:rsidRDefault="00AC333C">
      <w:pPr>
        <w:pStyle w:val="ConsPlusNormal"/>
        <w:ind w:firstLine="540"/>
        <w:jc w:val="both"/>
      </w:pPr>
      <w:proofErr w:type="gramStart"/>
      <w:r w:rsidRPr="008551B4">
        <w:t>наличие диплома о среднем профессиональном образовании по программам подготовки специалистов среднего звена, за исключением специальностей, входящих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консультанта по вопросам безопасности перевозки опасных грузов автомобильным транспортом и свидетельства о подготовке консультанта по вопросам безопасности перевозок опасных грузов, выданного в</w:t>
      </w:r>
      <w:proofErr w:type="gramEnd"/>
      <w:r w:rsidRPr="008551B4">
        <w:t xml:space="preserve"> </w:t>
      </w:r>
      <w:proofErr w:type="gramStart"/>
      <w:r w:rsidRPr="008551B4">
        <w:t>соответствии</w:t>
      </w:r>
      <w:proofErr w:type="gramEnd"/>
      <w:r w:rsidRPr="008551B4">
        <w:t xml:space="preserve"> с приказом Министерства транспорта Российской Федерации от 9 июля 2012 г. N 203.</w:t>
      </w:r>
    </w:p>
    <w:p w:rsidR="00AC333C" w:rsidRPr="008551B4" w:rsidRDefault="00AC333C">
      <w:pPr>
        <w:pStyle w:val="ConsPlusNormal"/>
        <w:ind w:firstLine="540"/>
        <w:jc w:val="both"/>
      </w:pPr>
      <w:r w:rsidRPr="008551B4">
        <w:t>17.4. К работникам, имеющим среднее профессиональное образование по программам подготовки специалистов среднего звена, предъявляются требования к стажу работы в области организации перевозок и управлению автомобильным транспортом не менее трех лет. К работникам, имеющим высшее образование, требования к стажу не предъявляются.</w:t>
      </w:r>
    </w:p>
    <w:p w:rsidR="00AC333C" w:rsidRPr="008551B4" w:rsidRDefault="00AC333C">
      <w:pPr>
        <w:pStyle w:val="ConsPlusNormal"/>
        <w:jc w:val="both"/>
      </w:pPr>
    </w:p>
    <w:p w:rsidR="00AC333C" w:rsidRPr="008551B4" w:rsidRDefault="00AC333C" w:rsidP="008551B4">
      <w:pPr>
        <w:pStyle w:val="ConsPlusNormal"/>
        <w:jc w:val="both"/>
      </w:pPr>
    </w:p>
    <w:p w:rsidR="00AC333C" w:rsidRPr="008551B4" w:rsidRDefault="00AC333C" w:rsidP="008551B4">
      <w:pPr>
        <w:pStyle w:val="ConsPlusNormal"/>
        <w:spacing w:before="100" w:after="100"/>
        <w:jc w:val="both"/>
        <w:rPr>
          <w:sz w:val="2"/>
          <w:szCs w:val="2"/>
        </w:rPr>
      </w:pPr>
    </w:p>
    <w:p w:rsidR="00536780" w:rsidRPr="008551B4" w:rsidRDefault="00536780"/>
    <w:sectPr w:rsidR="00536780" w:rsidRPr="008551B4" w:rsidSect="00312F6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35" w:rsidRDefault="007F3A35" w:rsidP="007F3A35">
      <w:pPr>
        <w:spacing w:after="0"/>
      </w:pPr>
      <w:r>
        <w:separator/>
      </w:r>
    </w:p>
  </w:endnote>
  <w:endnote w:type="continuationSeparator" w:id="0">
    <w:p w:rsidR="007F3A35" w:rsidRDefault="007F3A35" w:rsidP="007F3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726145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7F3A35" w:rsidRPr="007F3A35" w:rsidRDefault="007F3A35">
            <w:pPr>
              <w:pStyle w:val="a5"/>
              <w:jc w:val="right"/>
              <w:rPr>
                <w:sz w:val="20"/>
                <w:szCs w:val="20"/>
              </w:rPr>
            </w:pPr>
            <w:r w:rsidRPr="007F3A35">
              <w:rPr>
                <w:sz w:val="20"/>
                <w:szCs w:val="20"/>
              </w:rPr>
              <w:t xml:space="preserve">Страница </w:t>
            </w:r>
            <w:r w:rsidRPr="007F3A35">
              <w:rPr>
                <w:bCs/>
                <w:sz w:val="20"/>
                <w:szCs w:val="20"/>
              </w:rPr>
              <w:fldChar w:fldCharType="begin"/>
            </w:r>
            <w:r w:rsidRPr="007F3A35">
              <w:rPr>
                <w:bCs/>
                <w:sz w:val="20"/>
                <w:szCs w:val="20"/>
              </w:rPr>
              <w:instrText>PAGE</w:instrText>
            </w:r>
            <w:r w:rsidRPr="007F3A3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Pr="007F3A35">
              <w:rPr>
                <w:bCs/>
                <w:sz w:val="20"/>
                <w:szCs w:val="20"/>
              </w:rPr>
              <w:fldChar w:fldCharType="end"/>
            </w:r>
            <w:r w:rsidRPr="007F3A35">
              <w:rPr>
                <w:sz w:val="20"/>
                <w:szCs w:val="20"/>
              </w:rPr>
              <w:t xml:space="preserve"> из </w:t>
            </w:r>
            <w:r w:rsidRPr="007F3A35">
              <w:rPr>
                <w:bCs/>
                <w:sz w:val="20"/>
                <w:szCs w:val="20"/>
              </w:rPr>
              <w:fldChar w:fldCharType="begin"/>
            </w:r>
            <w:r w:rsidRPr="007F3A35">
              <w:rPr>
                <w:bCs/>
                <w:sz w:val="20"/>
                <w:szCs w:val="20"/>
              </w:rPr>
              <w:instrText>NUMPAGES</w:instrText>
            </w:r>
            <w:r w:rsidRPr="007F3A35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17</w:t>
            </w:r>
            <w:r w:rsidRPr="007F3A3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F3A35" w:rsidRDefault="007F3A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35" w:rsidRDefault="007F3A35" w:rsidP="007F3A35">
      <w:pPr>
        <w:spacing w:after="0"/>
      </w:pPr>
      <w:r>
        <w:separator/>
      </w:r>
    </w:p>
  </w:footnote>
  <w:footnote w:type="continuationSeparator" w:id="0">
    <w:p w:rsidR="007F3A35" w:rsidRDefault="007F3A35" w:rsidP="007F3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35" w:rsidRDefault="007F3A35" w:rsidP="007F3A35">
    <w:pPr>
      <w:pStyle w:val="a3"/>
      <w:jc w:val="center"/>
    </w:pPr>
    <w:r>
      <w:rPr>
        <w:noProof/>
        <w:lang w:eastAsia="ru-RU"/>
      </w:rPr>
      <w:drawing>
        <wp:inline distT="0" distB="0" distL="0" distR="0" wp14:anchorId="0EED94AE" wp14:editId="4B6D8D02">
          <wp:extent cx="6134100" cy="504825"/>
          <wp:effectExtent l="0" t="0" r="0" b="9525"/>
          <wp:docPr id="1" name="Рисунок 1" descr="shapka_trudex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ka_trudex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3A35" w:rsidRDefault="007F3A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3C"/>
    <w:rsid w:val="00536780"/>
    <w:rsid w:val="00691871"/>
    <w:rsid w:val="007F3A35"/>
    <w:rsid w:val="008551B4"/>
    <w:rsid w:val="009643C6"/>
    <w:rsid w:val="00991F9D"/>
    <w:rsid w:val="00A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33C"/>
    <w:pPr>
      <w:widowControl w:val="0"/>
      <w:autoSpaceDE w:val="0"/>
      <w:autoSpaceDN w:val="0"/>
      <w:spacing w:after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C333C"/>
    <w:pPr>
      <w:widowControl w:val="0"/>
      <w:autoSpaceDE w:val="0"/>
      <w:autoSpaceDN w:val="0"/>
      <w:spacing w:after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C3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7F3A3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F3A35"/>
  </w:style>
  <w:style w:type="paragraph" w:styleId="a5">
    <w:name w:val="footer"/>
    <w:basedOn w:val="a"/>
    <w:link w:val="a6"/>
    <w:uiPriority w:val="99"/>
    <w:unhideWhenUsed/>
    <w:rsid w:val="007F3A3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F3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33C"/>
    <w:pPr>
      <w:widowControl w:val="0"/>
      <w:autoSpaceDE w:val="0"/>
      <w:autoSpaceDN w:val="0"/>
      <w:spacing w:after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C333C"/>
    <w:pPr>
      <w:widowControl w:val="0"/>
      <w:autoSpaceDE w:val="0"/>
      <w:autoSpaceDN w:val="0"/>
      <w:spacing w:after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C333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7F3A3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F3A35"/>
  </w:style>
  <w:style w:type="paragraph" w:styleId="a5">
    <w:name w:val="footer"/>
    <w:basedOn w:val="a"/>
    <w:link w:val="a6"/>
    <w:uiPriority w:val="99"/>
    <w:unhideWhenUsed/>
    <w:rsid w:val="007F3A3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C6"/>
    <w:rsid w:val="004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238DFD097F47589A3748B5C1ED4A7B">
    <w:name w:val="36238DFD097F47589A3748B5C1ED4A7B"/>
    <w:rsid w:val="00484A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238DFD097F47589A3748B5C1ED4A7B">
    <w:name w:val="36238DFD097F47589A3748B5C1ED4A7B"/>
    <w:rsid w:val="00484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1D7F882C.dotm</Template>
  <TotalTime>0</TotalTime>
  <Pages>17</Pages>
  <Words>7455</Words>
  <Characters>42494</Characters>
  <Application>Microsoft Office Word</Application>
  <DocSecurity>0</DocSecurity>
  <Lines>354</Lines>
  <Paragraphs>99</Paragraphs>
  <ScaleCrop>false</ScaleCrop>
  <Company/>
  <LinksUpToDate>false</LinksUpToDate>
  <CharactersWithSpaces>49850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2016-06-14T10:27:00Z</dcterms:created>
  <dcterms:modified xsi:type="dcterms:W3CDTF">2016-06-14T10:29:00Z</dcterms:modified>
</cp:coreProperties>
</file>